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5" w:rsidRPr="00462BF0" w:rsidRDefault="00BA0DCE" w:rsidP="000309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4.5pt;margin-top:.7pt;width:241.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XO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" filled="f" stroked="f">
            <v:textbox>
              <w:txbxContent>
                <w:p w:rsidR="00134995" w:rsidRPr="00183C64" w:rsidRDefault="0052634E" w:rsidP="00134995">
                  <w:pPr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</w:pPr>
                  <w:r w:rsidRPr="00183C64"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  <w:t xml:space="preserve">Communiqué de presse, le </w:t>
                  </w:r>
                  <w:r w:rsidR="00F45BBE"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  <w:t>1</w:t>
                  </w:r>
                  <w:r w:rsidR="009B39B0"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  <w:t>7</w:t>
                  </w:r>
                  <w:r w:rsidR="00127821"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  <w:t>/</w:t>
                  </w:r>
                  <w:r w:rsidR="00382C06">
                    <w:rPr>
                      <w:rFonts w:ascii="Arial" w:hAnsi="Arial" w:cs="Arial"/>
                      <w:bCs/>
                      <w:color w:val="44546A" w:themeColor="text2"/>
                      <w:sz w:val="18"/>
                      <w:szCs w:val="18"/>
                    </w:rPr>
                    <w:t>03/2023</w:t>
                  </w:r>
                </w:p>
              </w:txbxContent>
            </v:textbox>
            <w10:wrap anchorx="margin"/>
          </v:shape>
        </w:pict>
      </w:r>
      <w:r w:rsidR="00134995" w:rsidRPr="00462BF0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2048510" cy="23749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995" w:rsidRPr="00462BF0" w:rsidRDefault="00134995" w:rsidP="00134995">
      <w:pPr>
        <w:spacing w:after="0" w:line="240" w:lineRule="auto"/>
        <w:jc w:val="center"/>
        <w:rPr>
          <w:rFonts w:ascii="Arial" w:eastAsia="Times New Roman" w:hAnsi="Arial" w:cs="Arial"/>
          <w:color w:val="4F4E4E"/>
          <w:lang w:eastAsia="fr-FR"/>
        </w:rPr>
      </w:pPr>
      <w:r w:rsidRPr="00462BF0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013460" cy="859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14" cy="8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CE" w:rsidRPr="0070642C" w:rsidRDefault="00155BCE" w:rsidP="001349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fr-FR"/>
        </w:rPr>
      </w:pPr>
    </w:p>
    <w:p w:rsidR="00526614" w:rsidRPr="009E6C31" w:rsidRDefault="00526614" w:rsidP="00526614">
      <w:pPr>
        <w:jc w:val="center"/>
        <w:rPr>
          <w:rFonts w:ascii="Arial" w:hAnsi="Arial" w:cs="Arial"/>
          <w:b/>
          <w:sz w:val="28"/>
          <w:szCs w:val="28"/>
        </w:rPr>
      </w:pPr>
      <w:r w:rsidRPr="009E6C31">
        <w:rPr>
          <w:rFonts w:ascii="Arial" w:hAnsi="Arial" w:cs="Arial"/>
          <w:b/>
          <w:sz w:val="28"/>
          <w:szCs w:val="28"/>
        </w:rPr>
        <w:t xml:space="preserve">Réunion publique d’information sur le Règlement </w:t>
      </w:r>
      <w:r w:rsidR="00F45BBE" w:rsidRPr="009E6C31">
        <w:rPr>
          <w:rFonts w:ascii="Arial" w:hAnsi="Arial" w:cs="Arial"/>
          <w:b/>
          <w:sz w:val="28"/>
          <w:szCs w:val="28"/>
        </w:rPr>
        <w:t xml:space="preserve">Local </w:t>
      </w:r>
      <w:r w:rsidRPr="009E6C31">
        <w:rPr>
          <w:rFonts w:ascii="Arial" w:hAnsi="Arial" w:cs="Arial"/>
          <w:b/>
          <w:sz w:val="28"/>
          <w:szCs w:val="28"/>
        </w:rPr>
        <w:t xml:space="preserve">de </w:t>
      </w:r>
      <w:r w:rsidR="00F45BBE" w:rsidRPr="009E6C31">
        <w:rPr>
          <w:rFonts w:ascii="Arial" w:hAnsi="Arial" w:cs="Arial"/>
          <w:b/>
          <w:sz w:val="28"/>
          <w:szCs w:val="28"/>
        </w:rPr>
        <w:t>P</w:t>
      </w:r>
      <w:r w:rsidRPr="009E6C31">
        <w:rPr>
          <w:rFonts w:ascii="Arial" w:hAnsi="Arial" w:cs="Arial"/>
          <w:b/>
          <w:sz w:val="28"/>
          <w:szCs w:val="28"/>
        </w:rPr>
        <w:t xml:space="preserve">ublicité </w:t>
      </w:r>
      <w:r w:rsidR="00F45BBE" w:rsidRPr="009E6C31">
        <w:rPr>
          <w:rFonts w:ascii="Arial" w:hAnsi="Arial" w:cs="Arial"/>
          <w:b/>
          <w:sz w:val="28"/>
          <w:szCs w:val="28"/>
        </w:rPr>
        <w:t>I</w:t>
      </w:r>
      <w:r w:rsidRPr="009E6C31">
        <w:rPr>
          <w:rFonts w:ascii="Arial" w:hAnsi="Arial" w:cs="Arial"/>
          <w:b/>
          <w:sz w:val="28"/>
          <w:szCs w:val="28"/>
        </w:rPr>
        <w:t>ntercommunal</w:t>
      </w:r>
      <w:r w:rsidR="00F45BBE" w:rsidRPr="009E6C31">
        <w:rPr>
          <w:rFonts w:ascii="Arial" w:hAnsi="Arial" w:cs="Arial"/>
          <w:b/>
          <w:sz w:val="28"/>
          <w:szCs w:val="28"/>
        </w:rPr>
        <w:t xml:space="preserve">, </w:t>
      </w:r>
      <w:r w:rsidRPr="009E6C31">
        <w:rPr>
          <w:rFonts w:ascii="Arial" w:hAnsi="Arial" w:cs="Arial"/>
          <w:b/>
          <w:sz w:val="28"/>
          <w:szCs w:val="28"/>
        </w:rPr>
        <w:t>le 28 mars 2023</w:t>
      </w:r>
      <w:r w:rsidR="00F45BBE" w:rsidRPr="009E6C31">
        <w:rPr>
          <w:rFonts w:ascii="Arial" w:hAnsi="Arial" w:cs="Arial"/>
          <w:b/>
          <w:sz w:val="28"/>
          <w:szCs w:val="28"/>
        </w:rPr>
        <w:t xml:space="preserve"> à Fécamp</w:t>
      </w:r>
    </w:p>
    <w:p w:rsidR="00526614" w:rsidRPr="009E6C31" w:rsidRDefault="00B379C0" w:rsidP="009E6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27821" w:rsidRPr="009E6C31">
        <w:rPr>
          <w:rFonts w:ascii="Arial" w:hAnsi="Arial" w:cs="Arial"/>
          <w:b/>
          <w:sz w:val="24"/>
          <w:szCs w:val="24"/>
        </w:rPr>
        <w:t>L’</w:t>
      </w:r>
      <w:r w:rsidR="006E6197" w:rsidRPr="009E6C31">
        <w:rPr>
          <w:rFonts w:ascii="Arial" w:hAnsi="Arial" w:cs="Arial"/>
          <w:b/>
          <w:sz w:val="24"/>
          <w:szCs w:val="24"/>
        </w:rPr>
        <w:t>A</w:t>
      </w:r>
      <w:r w:rsidR="00127821" w:rsidRPr="009E6C31">
        <w:rPr>
          <w:rFonts w:ascii="Arial" w:hAnsi="Arial" w:cs="Arial"/>
          <w:b/>
          <w:sz w:val="24"/>
          <w:szCs w:val="24"/>
        </w:rPr>
        <w:t>gglomération Fécamp Caux Littoral élabore actuellement son Règlement Local de Publicité Intercommunal (RLPI).</w:t>
      </w:r>
    </w:p>
    <w:p w:rsidR="009E6C31" w:rsidRPr="009E6C31" w:rsidRDefault="00526614" w:rsidP="009E6C31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C31">
        <w:rPr>
          <w:rFonts w:ascii="Arial" w:hAnsi="Arial" w:cs="Arial"/>
          <w:color w:val="000000"/>
          <w:shd w:val="clear" w:color="auto" w:fill="FFFFFF"/>
        </w:rPr>
        <w:t xml:space="preserve">Le RLPI régit et encadre l’installation des publicités, des enseignes et des pré-enseignes </w:t>
      </w:r>
      <w:r w:rsidR="009E6C31" w:rsidRPr="009E6C31">
        <w:rPr>
          <w:rFonts w:ascii="Arial" w:hAnsi="Arial" w:cs="Arial"/>
          <w:color w:val="000000"/>
          <w:shd w:val="clear" w:color="auto" w:fill="FFFFFF"/>
        </w:rPr>
        <w:t xml:space="preserve">à l’échelle du territoire intercommunal </w:t>
      </w:r>
      <w:r w:rsidRPr="009E6C31">
        <w:rPr>
          <w:rFonts w:ascii="Arial" w:hAnsi="Arial" w:cs="Arial"/>
          <w:color w:val="000000"/>
          <w:shd w:val="clear" w:color="auto" w:fill="FFFFFF"/>
        </w:rPr>
        <w:t>(article L.581-3 du Code de l’Environnement) :</w:t>
      </w:r>
    </w:p>
    <w:p w:rsidR="00B379C0" w:rsidRDefault="00526614" w:rsidP="00B379C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 w:rsidRPr="009E6C31">
        <w:rPr>
          <w:rFonts w:ascii="Arial" w:hAnsi="Arial" w:cs="Arial"/>
          <w:color w:val="000000"/>
        </w:rPr>
        <w:t>• Enseigne : « toute inscription, forme ou image apposée sur un immeuble et relative à une activité qui s’y exerce »</w:t>
      </w:r>
    </w:p>
    <w:p w:rsidR="00526614" w:rsidRPr="009E6C31" w:rsidRDefault="00526614" w:rsidP="00B379C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 w:rsidRPr="009E6C31">
        <w:rPr>
          <w:rFonts w:ascii="Arial" w:hAnsi="Arial" w:cs="Arial"/>
          <w:color w:val="000000"/>
        </w:rPr>
        <w:t>• Pré-enseigne : « toute inscription, forme ou image signalant la proximité d’un immeuble où s’exerce une activité déterminée »</w:t>
      </w:r>
      <w:r w:rsidR="00B379C0">
        <w:rPr>
          <w:rFonts w:ascii="Arial" w:hAnsi="Arial" w:cs="Arial"/>
          <w:color w:val="000000"/>
        </w:rPr>
        <w:br/>
      </w:r>
      <w:r w:rsidR="00B379C0">
        <w:rPr>
          <w:rFonts w:ascii="Arial" w:hAnsi="Arial" w:cs="Arial"/>
          <w:color w:val="000000"/>
        </w:rPr>
        <w:br/>
      </w:r>
      <w:r w:rsidRPr="009E6C31">
        <w:rPr>
          <w:rFonts w:ascii="Arial" w:hAnsi="Arial" w:cs="Arial"/>
          <w:color w:val="000000"/>
        </w:rPr>
        <w:t>• Publicité : « toute inscription, forme ou image destinée à informer le public ou à attirer son attention ».</w:t>
      </w:r>
    </w:p>
    <w:p w:rsidR="00526614" w:rsidRPr="00526614" w:rsidRDefault="00526614" w:rsidP="009E6C31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266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règlement devra régir les installations 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ces supports de façon</w:t>
      </w:r>
      <w:r w:rsidRPr="005266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équilibr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Pr="005266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 et en protégeant 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la fois</w:t>
      </w:r>
      <w:r w:rsidR="00127821"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266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cadre de vie et le paysage du territoire.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9E6C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 Conseil communautaire de l’Agglomération </w:t>
      </w:r>
      <w:r w:rsidR="006E6197"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Fé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camp Caux Littoral a prescrit l’élaboration du Règlement Local de Publicité intercommunal en 2018. L’adoption de ce nouveau document, prévue en 2024, sera applicable sur les 33 communes de l’intercommunalité.</w:t>
      </w:r>
      <w:r w:rsid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L’Agglomération Fécamp Caux Littoral est accompagnée par l’A</w:t>
      </w:r>
      <w:r w:rsidR="00711BA6">
        <w:rPr>
          <w:rFonts w:ascii="Arial" w:hAnsi="Arial" w:cs="Arial"/>
          <w:color w:val="000000"/>
          <w:sz w:val="24"/>
          <w:szCs w:val="24"/>
          <w:shd w:val="clear" w:color="auto" w:fill="FFFFFF"/>
        </w:rPr>
        <w:t>gence d’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711B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rbanisme de la 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711B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égion 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711BA6">
        <w:rPr>
          <w:rFonts w:ascii="Arial" w:hAnsi="Arial" w:cs="Arial"/>
          <w:color w:val="000000"/>
          <w:sz w:val="24"/>
          <w:szCs w:val="24"/>
          <w:shd w:val="clear" w:color="auto" w:fill="FFFFFF"/>
        </w:rPr>
        <w:t>avraise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pour l’élaboration de son RLP</w:t>
      </w:r>
      <w:r w:rsid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9E6C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7821" w:rsidRPr="006E6197" w:rsidRDefault="00127821" w:rsidP="00EA6A53">
      <w:pPr>
        <w:jc w:val="both"/>
        <w:rPr>
          <w:rFonts w:ascii="Arial" w:hAnsi="Arial" w:cs="Arial"/>
          <w:color w:val="009DBC"/>
          <w:sz w:val="26"/>
          <w:szCs w:val="26"/>
        </w:rPr>
      </w:pPr>
      <w:r w:rsidRPr="006E6197">
        <w:rPr>
          <w:rFonts w:ascii="Arial" w:hAnsi="Arial" w:cs="Arial"/>
          <w:b/>
          <w:color w:val="009DBC"/>
          <w:sz w:val="26"/>
          <w:szCs w:val="26"/>
        </w:rPr>
        <w:t>Réunion publique d’information sur le</w:t>
      </w:r>
      <w:r w:rsidRPr="006E6197">
        <w:rPr>
          <w:rFonts w:ascii="Arial" w:hAnsi="Arial" w:cs="Arial"/>
          <w:color w:val="009DBC"/>
          <w:sz w:val="26"/>
          <w:szCs w:val="26"/>
        </w:rPr>
        <w:t xml:space="preserve"> </w:t>
      </w:r>
      <w:r w:rsidRPr="006E6197">
        <w:rPr>
          <w:rFonts w:ascii="Arial" w:hAnsi="Arial" w:cs="Arial"/>
          <w:b/>
          <w:color w:val="009DBC"/>
          <w:sz w:val="26"/>
          <w:szCs w:val="26"/>
        </w:rPr>
        <w:t>Règlement Local de Publicité Intercommunal</w:t>
      </w:r>
    </w:p>
    <w:p w:rsidR="001911EC" w:rsidRDefault="00127821" w:rsidP="008E749D">
      <w:pPr>
        <w:jc w:val="both"/>
        <w:rPr>
          <w:rFonts w:ascii="Arial" w:hAnsi="Arial" w:cs="Arial"/>
          <w:sz w:val="24"/>
          <w:szCs w:val="24"/>
        </w:rPr>
      </w:pPr>
      <w:r w:rsidRPr="006E6197">
        <w:rPr>
          <w:rFonts w:ascii="Arial" w:hAnsi="Arial" w:cs="Arial"/>
          <w:sz w:val="24"/>
          <w:szCs w:val="24"/>
        </w:rPr>
        <w:t>Dans le cadre de l’élaboration du RLPI, l’Agglomération Fécamp Ca</w:t>
      </w:r>
      <w:r w:rsidR="009E6C31">
        <w:rPr>
          <w:rFonts w:ascii="Arial" w:hAnsi="Arial" w:cs="Arial"/>
          <w:sz w:val="24"/>
          <w:szCs w:val="24"/>
        </w:rPr>
        <w:t>ux</w:t>
      </w:r>
      <w:r w:rsidRPr="006E6197">
        <w:rPr>
          <w:rFonts w:ascii="Arial" w:hAnsi="Arial" w:cs="Arial"/>
          <w:sz w:val="24"/>
          <w:szCs w:val="24"/>
        </w:rPr>
        <w:t xml:space="preserve"> Littoral organise une réunion publique d’information, ouverte à tous, afin de partager avec les habitants les objectifs de cette démarche et le rôle du RLPI.</w:t>
      </w:r>
      <w:r w:rsidR="00B379C0">
        <w:rPr>
          <w:rFonts w:ascii="Arial" w:hAnsi="Arial" w:cs="Arial"/>
          <w:sz w:val="24"/>
          <w:szCs w:val="24"/>
        </w:rPr>
        <w:t xml:space="preserve"> </w:t>
      </w:r>
      <w:r w:rsidRPr="006E6197">
        <w:rPr>
          <w:rFonts w:ascii="Arial" w:hAnsi="Arial" w:cs="Arial"/>
          <w:sz w:val="24"/>
          <w:szCs w:val="24"/>
        </w:rPr>
        <w:t>Cette réunion a lieu le</w:t>
      </w:r>
      <w:r w:rsidRPr="006E6197">
        <w:rPr>
          <w:rFonts w:ascii="Arial" w:hAnsi="Arial" w:cs="Arial"/>
          <w:b/>
          <w:sz w:val="24"/>
          <w:szCs w:val="24"/>
        </w:rPr>
        <w:t xml:space="preserve"> </w:t>
      </w:r>
      <w:r w:rsidRPr="006E6197">
        <w:rPr>
          <w:rFonts w:ascii="Arial" w:hAnsi="Arial" w:cs="Arial"/>
          <w:sz w:val="24"/>
          <w:szCs w:val="24"/>
        </w:rPr>
        <w:t>mardi 28 mars à 18h30, salle du CCAS</w:t>
      </w:r>
      <w:r w:rsidR="00B379C0">
        <w:rPr>
          <w:rFonts w:ascii="Arial" w:hAnsi="Arial" w:cs="Arial"/>
          <w:sz w:val="24"/>
          <w:szCs w:val="24"/>
        </w:rPr>
        <w:t>, P</w:t>
      </w:r>
      <w:r w:rsidRPr="006E6197">
        <w:rPr>
          <w:rFonts w:ascii="Arial" w:hAnsi="Arial" w:cs="Arial"/>
          <w:sz w:val="24"/>
          <w:szCs w:val="24"/>
        </w:rPr>
        <w:t>lace du Général Leclerc à Fécamp</w:t>
      </w:r>
      <w:r w:rsidR="00B379C0">
        <w:rPr>
          <w:rFonts w:ascii="Arial" w:hAnsi="Arial" w:cs="Arial"/>
          <w:sz w:val="24"/>
          <w:szCs w:val="24"/>
        </w:rPr>
        <w:t>.</w:t>
      </w:r>
      <w:r w:rsidR="00B379C0">
        <w:rPr>
          <w:rFonts w:ascii="Arial" w:hAnsi="Arial" w:cs="Arial"/>
          <w:sz w:val="24"/>
          <w:szCs w:val="24"/>
        </w:rPr>
        <w:br/>
      </w:r>
      <w:r w:rsidR="00B379C0">
        <w:rPr>
          <w:rFonts w:ascii="Arial" w:hAnsi="Arial" w:cs="Arial"/>
          <w:sz w:val="24"/>
          <w:szCs w:val="24"/>
        </w:rPr>
        <w:br/>
      </w:r>
      <w:r w:rsidRPr="009E6C31">
        <w:rPr>
          <w:rFonts w:ascii="Arial" w:hAnsi="Arial" w:cs="Arial"/>
          <w:sz w:val="24"/>
          <w:szCs w:val="24"/>
        </w:rPr>
        <w:t>Ainsi,</w:t>
      </w:r>
      <w:r w:rsidR="006E6197" w:rsidRPr="009E6C31">
        <w:rPr>
          <w:rFonts w:ascii="Arial" w:hAnsi="Arial" w:cs="Arial"/>
          <w:sz w:val="24"/>
          <w:szCs w:val="24"/>
        </w:rPr>
        <w:t xml:space="preserve"> seront</w:t>
      </w:r>
      <w:r w:rsidR="006E6197">
        <w:rPr>
          <w:rFonts w:ascii="Arial" w:hAnsi="Arial" w:cs="Arial"/>
          <w:b/>
          <w:sz w:val="24"/>
          <w:szCs w:val="24"/>
        </w:rPr>
        <w:t xml:space="preserve"> </w:t>
      </w:r>
      <w:r w:rsidRPr="006E6197">
        <w:rPr>
          <w:rFonts w:ascii="Arial" w:hAnsi="Arial" w:cs="Arial"/>
          <w:sz w:val="24"/>
          <w:szCs w:val="24"/>
        </w:rPr>
        <w:t>présent</w:t>
      </w:r>
      <w:r w:rsidR="006E6197">
        <w:rPr>
          <w:rFonts w:ascii="Arial" w:hAnsi="Arial" w:cs="Arial"/>
          <w:sz w:val="24"/>
          <w:szCs w:val="24"/>
        </w:rPr>
        <w:t>és l</w:t>
      </w:r>
      <w:r w:rsidRPr="006E6197">
        <w:rPr>
          <w:rFonts w:ascii="Arial" w:hAnsi="Arial" w:cs="Arial"/>
          <w:sz w:val="24"/>
          <w:szCs w:val="24"/>
        </w:rPr>
        <w:t xml:space="preserve">es </w:t>
      </w:r>
      <w:r w:rsidR="006E6197">
        <w:rPr>
          <w:rFonts w:ascii="Arial" w:hAnsi="Arial" w:cs="Arial"/>
          <w:sz w:val="24"/>
          <w:szCs w:val="24"/>
        </w:rPr>
        <w:t xml:space="preserve">différents documents d’étude, les </w:t>
      </w:r>
      <w:r w:rsidRPr="006E6197">
        <w:rPr>
          <w:rFonts w:ascii="Arial" w:hAnsi="Arial" w:cs="Arial"/>
          <w:sz w:val="24"/>
          <w:szCs w:val="24"/>
        </w:rPr>
        <w:t>éléments du diagnostic, les enjeux pour le territoire, les orientations qui ont été données par les élus</w:t>
      </w:r>
      <w:r w:rsidR="006E6197">
        <w:rPr>
          <w:rFonts w:ascii="Arial" w:hAnsi="Arial" w:cs="Arial"/>
          <w:sz w:val="24"/>
          <w:szCs w:val="24"/>
        </w:rPr>
        <w:t xml:space="preserve"> ainsi que </w:t>
      </w:r>
      <w:r w:rsidRPr="006E6197">
        <w:rPr>
          <w:rFonts w:ascii="Arial" w:hAnsi="Arial" w:cs="Arial"/>
          <w:sz w:val="24"/>
          <w:szCs w:val="24"/>
        </w:rPr>
        <w:t>le projet de règlement écrit et de zonage.</w:t>
      </w:r>
    </w:p>
    <w:p w:rsidR="00462BF0" w:rsidRPr="00DA23FE" w:rsidRDefault="00462BF0" w:rsidP="008E749D">
      <w:pPr>
        <w:jc w:val="both"/>
        <w:rPr>
          <w:rFonts w:ascii="Arial" w:hAnsi="Arial" w:cs="Arial"/>
          <w:sz w:val="24"/>
          <w:szCs w:val="24"/>
          <w:lang w:eastAsia="fr-FR"/>
        </w:rPr>
      </w:pPr>
      <w:r w:rsidRPr="006E6197">
        <w:rPr>
          <w:rFonts w:ascii="Arial" w:hAnsi="Arial" w:cs="Arial"/>
          <w:color w:val="000000"/>
          <w:sz w:val="24"/>
          <w:szCs w:val="24"/>
        </w:rPr>
        <w:t xml:space="preserve">N’hésitez pas à contacter le service </w:t>
      </w:r>
      <w:r w:rsidR="006E6197">
        <w:rPr>
          <w:rFonts w:ascii="Arial" w:hAnsi="Arial" w:cs="Arial"/>
          <w:color w:val="000000"/>
        </w:rPr>
        <w:t xml:space="preserve">urbanisme intercommunal pour </w:t>
      </w:r>
      <w:r w:rsidRPr="006E6197">
        <w:rPr>
          <w:rFonts w:ascii="Arial" w:hAnsi="Arial" w:cs="Arial"/>
          <w:color w:val="000000"/>
          <w:sz w:val="24"/>
          <w:szCs w:val="24"/>
        </w:rPr>
        <w:t>tout renseignement supplémentaire au 02 35 10</w:t>
      </w:r>
      <w:r w:rsidR="006E6197">
        <w:rPr>
          <w:rFonts w:ascii="Arial" w:hAnsi="Arial" w:cs="Arial"/>
          <w:color w:val="000000"/>
        </w:rPr>
        <w:t xml:space="preserve"> 60 14.</w:t>
      </w:r>
      <w:bookmarkStart w:id="0" w:name="_GoBack"/>
      <w:bookmarkEnd w:id="0"/>
    </w:p>
    <w:sectPr w:rsidR="00462BF0" w:rsidRPr="00DA23FE" w:rsidSect="00B379C0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2C" w:rsidRDefault="0064462C" w:rsidP="000309A8">
      <w:pPr>
        <w:spacing w:after="0" w:line="240" w:lineRule="auto"/>
      </w:pPr>
      <w:r>
        <w:separator/>
      </w:r>
    </w:p>
  </w:endnote>
  <w:endnote w:type="continuationSeparator" w:id="0">
    <w:p w:rsidR="0064462C" w:rsidRDefault="0064462C" w:rsidP="0003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8" w:rsidRDefault="00B379C0" w:rsidP="000309A8">
    <w:pPr>
      <w:spacing w:line="240" w:lineRule="auto"/>
      <w:ind w:left="-284"/>
      <w:jc w:val="center"/>
    </w:pPr>
    <w:r>
      <w:rPr>
        <w:rFonts w:ascii="HelveticaNeueLT Std" w:hAnsi="HelveticaNeueLT Std"/>
        <w:b/>
        <w:color w:val="426372"/>
        <w:sz w:val="18"/>
        <w:szCs w:val="18"/>
      </w:rPr>
      <w:br/>
    </w:r>
    <w:r w:rsidR="000309A8" w:rsidRPr="00B5462E">
      <w:rPr>
        <w:rFonts w:ascii="HelveticaNeueLT Std" w:hAnsi="HelveticaNeueLT Std"/>
        <w:b/>
        <w:color w:val="426372"/>
        <w:sz w:val="18"/>
        <w:szCs w:val="18"/>
      </w:rPr>
      <w:t>Communauté d’Agglomération Fécamp Caux Littoral</w:t>
    </w:r>
    <w:r w:rsidR="000309A8" w:rsidRPr="00B5462E">
      <w:rPr>
        <w:rFonts w:ascii="HelveticaNeueLT Std" w:hAnsi="HelveticaNeueLT Std"/>
        <w:color w:val="426372"/>
        <w:sz w:val="18"/>
        <w:szCs w:val="18"/>
      </w:rPr>
      <w:br/>
      <w:t xml:space="preserve">Service communication - Tél. : 02 35 10 </w:t>
    </w:r>
    <w:r w:rsidR="006C7081">
      <w:rPr>
        <w:rFonts w:ascii="HelveticaNeueLT Std" w:hAnsi="HelveticaNeueLT Std"/>
        <w:color w:val="426372"/>
        <w:sz w:val="18"/>
        <w:szCs w:val="18"/>
      </w:rPr>
      <w:t>48 48</w:t>
    </w:r>
    <w:r w:rsidR="000309A8" w:rsidRPr="00B5462E">
      <w:rPr>
        <w:rFonts w:ascii="HelveticaNeueLT Std" w:hAnsi="HelveticaNeueLT Std"/>
        <w:color w:val="426372"/>
        <w:sz w:val="18"/>
        <w:szCs w:val="18"/>
      </w:rPr>
      <w:t xml:space="preserve"> </w:t>
    </w:r>
    <w:r>
      <w:rPr>
        <w:rFonts w:ascii="HelveticaNeueLT Std" w:hAnsi="HelveticaNeueLT Std"/>
        <w:color w:val="426372"/>
        <w:sz w:val="18"/>
        <w:szCs w:val="18"/>
      </w:rPr>
      <w:t xml:space="preserve">- </w:t>
    </w:r>
    <w:r w:rsidR="000309A8" w:rsidRPr="00B5462E">
      <w:rPr>
        <w:rFonts w:ascii="HelveticaNeueLT Std" w:hAnsi="HelveticaNeueLT Std"/>
        <w:color w:val="426372"/>
        <w:sz w:val="18"/>
        <w:szCs w:val="18"/>
      </w:rPr>
      <w:t>www.agglo-fecampcauxlittoral.fr</w:t>
    </w:r>
  </w:p>
  <w:p w:rsidR="000309A8" w:rsidRDefault="000309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2C" w:rsidRDefault="0064462C" w:rsidP="000309A8">
      <w:pPr>
        <w:spacing w:after="0" w:line="240" w:lineRule="auto"/>
      </w:pPr>
      <w:r>
        <w:separator/>
      </w:r>
    </w:p>
  </w:footnote>
  <w:footnote w:type="continuationSeparator" w:id="0">
    <w:p w:rsidR="0064462C" w:rsidRDefault="0064462C" w:rsidP="0003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5FA"/>
    <w:multiLevelType w:val="multilevel"/>
    <w:tmpl w:val="ED7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20EB8"/>
    <w:multiLevelType w:val="hybridMultilevel"/>
    <w:tmpl w:val="A348A916"/>
    <w:lvl w:ilvl="0" w:tplc="F664F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5018"/>
    <w:multiLevelType w:val="multilevel"/>
    <w:tmpl w:val="ABA6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80FC6"/>
    <w:multiLevelType w:val="multilevel"/>
    <w:tmpl w:val="C7405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97078"/>
    <w:multiLevelType w:val="hybridMultilevel"/>
    <w:tmpl w:val="D8D85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0167"/>
    <w:multiLevelType w:val="hybridMultilevel"/>
    <w:tmpl w:val="2D2A0F30"/>
    <w:lvl w:ilvl="0" w:tplc="5492BF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95"/>
    <w:rsid w:val="00005497"/>
    <w:rsid w:val="0000704D"/>
    <w:rsid w:val="000106BE"/>
    <w:rsid w:val="00017D0D"/>
    <w:rsid w:val="000218BB"/>
    <w:rsid w:val="00021D0E"/>
    <w:rsid w:val="00024486"/>
    <w:rsid w:val="00026CD9"/>
    <w:rsid w:val="000309A8"/>
    <w:rsid w:val="00032CFF"/>
    <w:rsid w:val="00037010"/>
    <w:rsid w:val="00037A2F"/>
    <w:rsid w:val="000402A1"/>
    <w:rsid w:val="000407B8"/>
    <w:rsid w:val="00040E83"/>
    <w:rsid w:val="00041980"/>
    <w:rsid w:val="0004247B"/>
    <w:rsid w:val="00043145"/>
    <w:rsid w:val="000448B4"/>
    <w:rsid w:val="0004633D"/>
    <w:rsid w:val="000465D0"/>
    <w:rsid w:val="000475BA"/>
    <w:rsid w:val="000509D4"/>
    <w:rsid w:val="00051818"/>
    <w:rsid w:val="00055871"/>
    <w:rsid w:val="000615D8"/>
    <w:rsid w:val="00062504"/>
    <w:rsid w:val="00080915"/>
    <w:rsid w:val="000845F0"/>
    <w:rsid w:val="00093B47"/>
    <w:rsid w:val="000A131D"/>
    <w:rsid w:val="000A2342"/>
    <w:rsid w:val="000A27EB"/>
    <w:rsid w:val="000A29AF"/>
    <w:rsid w:val="000A2A7C"/>
    <w:rsid w:val="000A440E"/>
    <w:rsid w:val="000B2D84"/>
    <w:rsid w:val="000B550B"/>
    <w:rsid w:val="000B635B"/>
    <w:rsid w:val="000B74B1"/>
    <w:rsid w:val="000C4734"/>
    <w:rsid w:val="000C473D"/>
    <w:rsid w:val="000C4E43"/>
    <w:rsid w:val="000C7E54"/>
    <w:rsid w:val="000D1894"/>
    <w:rsid w:val="000D3526"/>
    <w:rsid w:val="000D5FD5"/>
    <w:rsid w:val="000D7FDF"/>
    <w:rsid w:val="000E141C"/>
    <w:rsid w:val="000E22FB"/>
    <w:rsid w:val="000E30E4"/>
    <w:rsid w:val="000E7303"/>
    <w:rsid w:val="000F1269"/>
    <w:rsid w:val="000F6E20"/>
    <w:rsid w:val="000F7268"/>
    <w:rsid w:val="000F7953"/>
    <w:rsid w:val="001023A0"/>
    <w:rsid w:val="00104736"/>
    <w:rsid w:val="001063F9"/>
    <w:rsid w:val="00107E50"/>
    <w:rsid w:val="00111947"/>
    <w:rsid w:val="00113E94"/>
    <w:rsid w:val="00114632"/>
    <w:rsid w:val="00121163"/>
    <w:rsid w:val="00124403"/>
    <w:rsid w:val="00124634"/>
    <w:rsid w:val="001252DE"/>
    <w:rsid w:val="0012533D"/>
    <w:rsid w:val="001255AC"/>
    <w:rsid w:val="00127821"/>
    <w:rsid w:val="00127B19"/>
    <w:rsid w:val="00130A16"/>
    <w:rsid w:val="00134995"/>
    <w:rsid w:val="00135654"/>
    <w:rsid w:val="00135B63"/>
    <w:rsid w:val="001373F6"/>
    <w:rsid w:val="00140DB8"/>
    <w:rsid w:val="001424B8"/>
    <w:rsid w:val="0014371F"/>
    <w:rsid w:val="001445E8"/>
    <w:rsid w:val="001453FC"/>
    <w:rsid w:val="00146C3B"/>
    <w:rsid w:val="00152D1B"/>
    <w:rsid w:val="00155BCE"/>
    <w:rsid w:val="00157FEE"/>
    <w:rsid w:val="001602DF"/>
    <w:rsid w:val="0016182E"/>
    <w:rsid w:val="001626EB"/>
    <w:rsid w:val="00165022"/>
    <w:rsid w:val="00165674"/>
    <w:rsid w:val="001658E6"/>
    <w:rsid w:val="0017169B"/>
    <w:rsid w:val="00171801"/>
    <w:rsid w:val="00173F41"/>
    <w:rsid w:val="00180287"/>
    <w:rsid w:val="00183C64"/>
    <w:rsid w:val="00186168"/>
    <w:rsid w:val="001865EE"/>
    <w:rsid w:val="001911EC"/>
    <w:rsid w:val="0019205F"/>
    <w:rsid w:val="001A6AE8"/>
    <w:rsid w:val="001A7675"/>
    <w:rsid w:val="001B2DA8"/>
    <w:rsid w:val="001B3475"/>
    <w:rsid w:val="001B3D94"/>
    <w:rsid w:val="001B67F9"/>
    <w:rsid w:val="001C0AB8"/>
    <w:rsid w:val="001C3CFC"/>
    <w:rsid w:val="001C5E7E"/>
    <w:rsid w:val="001C71CA"/>
    <w:rsid w:val="001C77B6"/>
    <w:rsid w:val="001D1D78"/>
    <w:rsid w:val="001D3397"/>
    <w:rsid w:val="001D492B"/>
    <w:rsid w:val="001D4932"/>
    <w:rsid w:val="001E6298"/>
    <w:rsid w:val="001E668F"/>
    <w:rsid w:val="001E698D"/>
    <w:rsid w:val="001F3FF1"/>
    <w:rsid w:val="001F5FBB"/>
    <w:rsid w:val="00200CBE"/>
    <w:rsid w:val="00200F1F"/>
    <w:rsid w:val="002047C3"/>
    <w:rsid w:val="00206BB2"/>
    <w:rsid w:val="00211020"/>
    <w:rsid w:val="002117EF"/>
    <w:rsid w:val="002133C6"/>
    <w:rsid w:val="00213A92"/>
    <w:rsid w:val="0021485B"/>
    <w:rsid w:val="00214AAF"/>
    <w:rsid w:val="002256AA"/>
    <w:rsid w:val="002262EF"/>
    <w:rsid w:val="0022750C"/>
    <w:rsid w:val="002315E4"/>
    <w:rsid w:val="00233F84"/>
    <w:rsid w:val="00237237"/>
    <w:rsid w:val="00241E8E"/>
    <w:rsid w:val="00244857"/>
    <w:rsid w:val="00244CD6"/>
    <w:rsid w:val="002455DE"/>
    <w:rsid w:val="002456A1"/>
    <w:rsid w:val="00247358"/>
    <w:rsid w:val="00251854"/>
    <w:rsid w:val="00257110"/>
    <w:rsid w:val="00257681"/>
    <w:rsid w:val="00257DFD"/>
    <w:rsid w:val="002632C1"/>
    <w:rsid w:val="00265FAC"/>
    <w:rsid w:val="0027106C"/>
    <w:rsid w:val="00271648"/>
    <w:rsid w:val="00273E24"/>
    <w:rsid w:val="00274FFD"/>
    <w:rsid w:val="00275120"/>
    <w:rsid w:val="00277EA6"/>
    <w:rsid w:val="00280715"/>
    <w:rsid w:val="00280A4B"/>
    <w:rsid w:val="00281F8C"/>
    <w:rsid w:val="00282936"/>
    <w:rsid w:val="002922F4"/>
    <w:rsid w:val="002A4775"/>
    <w:rsid w:val="002A52B0"/>
    <w:rsid w:val="002A7395"/>
    <w:rsid w:val="002B02E5"/>
    <w:rsid w:val="002B0ECE"/>
    <w:rsid w:val="002B1AE5"/>
    <w:rsid w:val="002B34C2"/>
    <w:rsid w:val="002B494F"/>
    <w:rsid w:val="002B62FB"/>
    <w:rsid w:val="002B6E8F"/>
    <w:rsid w:val="002B7634"/>
    <w:rsid w:val="002C4AC7"/>
    <w:rsid w:val="002C4EE0"/>
    <w:rsid w:val="002D1578"/>
    <w:rsid w:val="002D22F0"/>
    <w:rsid w:val="002D2558"/>
    <w:rsid w:val="002D6A16"/>
    <w:rsid w:val="002D73CC"/>
    <w:rsid w:val="002E3652"/>
    <w:rsid w:val="002E753C"/>
    <w:rsid w:val="002F07FA"/>
    <w:rsid w:val="002F187C"/>
    <w:rsid w:val="002F41D3"/>
    <w:rsid w:val="002F6782"/>
    <w:rsid w:val="003004FA"/>
    <w:rsid w:val="00304D34"/>
    <w:rsid w:val="003069AA"/>
    <w:rsid w:val="00311282"/>
    <w:rsid w:val="0031442C"/>
    <w:rsid w:val="003152C0"/>
    <w:rsid w:val="00316714"/>
    <w:rsid w:val="00316AF0"/>
    <w:rsid w:val="0032017E"/>
    <w:rsid w:val="003218E1"/>
    <w:rsid w:val="00321DA8"/>
    <w:rsid w:val="00325353"/>
    <w:rsid w:val="00325CCE"/>
    <w:rsid w:val="00327E57"/>
    <w:rsid w:val="003303C2"/>
    <w:rsid w:val="0033093E"/>
    <w:rsid w:val="00337D58"/>
    <w:rsid w:val="00343FA4"/>
    <w:rsid w:val="0034679A"/>
    <w:rsid w:val="003521FC"/>
    <w:rsid w:val="00354228"/>
    <w:rsid w:val="003546F7"/>
    <w:rsid w:val="00371F2B"/>
    <w:rsid w:val="00373C12"/>
    <w:rsid w:val="003804AB"/>
    <w:rsid w:val="0038176E"/>
    <w:rsid w:val="00382C06"/>
    <w:rsid w:val="0038507F"/>
    <w:rsid w:val="00386235"/>
    <w:rsid w:val="003862F3"/>
    <w:rsid w:val="003866DA"/>
    <w:rsid w:val="00386F03"/>
    <w:rsid w:val="003874FA"/>
    <w:rsid w:val="003913B8"/>
    <w:rsid w:val="00391D40"/>
    <w:rsid w:val="0039288F"/>
    <w:rsid w:val="0039371D"/>
    <w:rsid w:val="00394E21"/>
    <w:rsid w:val="00396504"/>
    <w:rsid w:val="00396CE7"/>
    <w:rsid w:val="0039728D"/>
    <w:rsid w:val="003A1F66"/>
    <w:rsid w:val="003A3CB8"/>
    <w:rsid w:val="003A4F72"/>
    <w:rsid w:val="003B42C4"/>
    <w:rsid w:val="003C1DDF"/>
    <w:rsid w:val="003C24F6"/>
    <w:rsid w:val="003C2934"/>
    <w:rsid w:val="003C2EE8"/>
    <w:rsid w:val="003D088C"/>
    <w:rsid w:val="003D5120"/>
    <w:rsid w:val="003D5C66"/>
    <w:rsid w:val="003D6657"/>
    <w:rsid w:val="003F36BF"/>
    <w:rsid w:val="003F6A82"/>
    <w:rsid w:val="003F707E"/>
    <w:rsid w:val="003F779F"/>
    <w:rsid w:val="004057E4"/>
    <w:rsid w:val="00410B02"/>
    <w:rsid w:val="00414F52"/>
    <w:rsid w:val="00415491"/>
    <w:rsid w:val="00415503"/>
    <w:rsid w:val="0041576C"/>
    <w:rsid w:val="00427849"/>
    <w:rsid w:val="004303F3"/>
    <w:rsid w:val="00431686"/>
    <w:rsid w:val="004349A1"/>
    <w:rsid w:val="004356C7"/>
    <w:rsid w:val="00441B36"/>
    <w:rsid w:val="00444205"/>
    <w:rsid w:val="00444207"/>
    <w:rsid w:val="0044422E"/>
    <w:rsid w:val="00445EC4"/>
    <w:rsid w:val="00446E35"/>
    <w:rsid w:val="00451B5E"/>
    <w:rsid w:val="00455285"/>
    <w:rsid w:val="00456D60"/>
    <w:rsid w:val="00462368"/>
    <w:rsid w:val="00462BF0"/>
    <w:rsid w:val="004638EC"/>
    <w:rsid w:val="00464A46"/>
    <w:rsid w:val="00467D8E"/>
    <w:rsid w:val="004701C5"/>
    <w:rsid w:val="00470A2D"/>
    <w:rsid w:val="00471F06"/>
    <w:rsid w:val="00473F13"/>
    <w:rsid w:val="00476EED"/>
    <w:rsid w:val="0047795D"/>
    <w:rsid w:val="00480B14"/>
    <w:rsid w:val="00481B5D"/>
    <w:rsid w:val="0048374A"/>
    <w:rsid w:val="004850C4"/>
    <w:rsid w:val="00490672"/>
    <w:rsid w:val="004938E1"/>
    <w:rsid w:val="00493ABD"/>
    <w:rsid w:val="004B10B9"/>
    <w:rsid w:val="004B230C"/>
    <w:rsid w:val="004B4225"/>
    <w:rsid w:val="004B4C31"/>
    <w:rsid w:val="004B530D"/>
    <w:rsid w:val="004B6EFB"/>
    <w:rsid w:val="004B72AD"/>
    <w:rsid w:val="004B7651"/>
    <w:rsid w:val="004B7E57"/>
    <w:rsid w:val="004C114B"/>
    <w:rsid w:val="004C205D"/>
    <w:rsid w:val="004C7E70"/>
    <w:rsid w:val="004D0707"/>
    <w:rsid w:val="004D77FF"/>
    <w:rsid w:val="004E35E2"/>
    <w:rsid w:val="004E78CE"/>
    <w:rsid w:val="004E7C7C"/>
    <w:rsid w:val="004F034A"/>
    <w:rsid w:val="004F3758"/>
    <w:rsid w:val="004F49B3"/>
    <w:rsid w:val="00500F42"/>
    <w:rsid w:val="005055FC"/>
    <w:rsid w:val="00507AAE"/>
    <w:rsid w:val="0052338B"/>
    <w:rsid w:val="0052634E"/>
    <w:rsid w:val="00526614"/>
    <w:rsid w:val="00530790"/>
    <w:rsid w:val="00531962"/>
    <w:rsid w:val="0053231B"/>
    <w:rsid w:val="00535155"/>
    <w:rsid w:val="0053710C"/>
    <w:rsid w:val="005408FD"/>
    <w:rsid w:val="0054188D"/>
    <w:rsid w:val="00545BFF"/>
    <w:rsid w:val="00545ED7"/>
    <w:rsid w:val="0055250F"/>
    <w:rsid w:val="005538E4"/>
    <w:rsid w:val="00557F9B"/>
    <w:rsid w:val="0056035C"/>
    <w:rsid w:val="0056149E"/>
    <w:rsid w:val="005651B7"/>
    <w:rsid w:val="0056652C"/>
    <w:rsid w:val="00572265"/>
    <w:rsid w:val="005751B5"/>
    <w:rsid w:val="005779FF"/>
    <w:rsid w:val="0058755E"/>
    <w:rsid w:val="00587F7D"/>
    <w:rsid w:val="00591B85"/>
    <w:rsid w:val="005956CE"/>
    <w:rsid w:val="005A0675"/>
    <w:rsid w:val="005A46CB"/>
    <w:rsid w:val="005A55BE"/>
    <w:rsid w:val="005B0218"/>
    <w:rsid w:val="005B2CF8"/>
    <w:rsid w:val="005B3005"/>
    <w:rsid w:val="005B3C81"/>
    <w:rsid w:val="005B5096"/>
    <w:rsid w:val="005D220E"/>
    <w:rsid w:val="005E112D"/>
    <w:rsid w:val="005E22FA"/>
    <w:rsid w:val="005E4EE2"/>
    <w:rsid w:val="005E7C88"/>
    <w:rsid w:val="005F0BF4"/>
    <w:rsid w:val="005F2F97"/>
    <w:rsid w:val="005F3684"/>
    <w:rsid w:val="006016B1"/>
    <w:rsid w:val="006017CF"/>
    <w:rsid w:val="006030C8"/>
    <w:rsid w:val="006030D6"/>
    <w:rsid w:val="00610F88"/>
    <w:rsid w:val="0061383B"/>
    <w:rsid w:val="006233F9"/>
    <w:rsid w:val="0062398A"/>
    <w:rsid w:val="00630074"/>
    <w:rsid w:val="0063010E"/>
    <w:rsid w:val="006315E4"/>
    <w:rsid w:val="00632DCD"/>
    <w:rsid w:val="00634440"/>
    <w:rsid w:val="00637891"/>
    <w:rsid w:val="0064462C"/>
    <w:rsid w:val="006468A0"/>
    <w:rsid w:val="00647471"/>
    <w:rsid w:val="00647C9D"/>
    <w:rsid w:val="0065049D"/>
    <w:rsid w:val="00654F95"/>
    <w:rsid w:val="006671CA"/>
    <w:rsid w:val="006676B2"/>
    <w:rsid w:val="00670F18"/>
    <w:rsid w:val="00675002"/>
    <w:rsid w:val="00681434"/>
    <w:rsid w:val="006866F0"/>
    <w:rsid w:val="0068765E"/>
    <w:rsid w:val="006879B5"/>
    <w:rsid w:val="006930C1"/>
    <w:rsid w:val="0069676A"/>
    <w:rsid w:val="00696D86"/>
    <w:rsid w:val="006A472F"/>
    <w:rsid w:val="006A6E11"/>
    <w:rsid w:val="006A7566"/>
    <w:rsid w:val="006A76E2"/>
    <w:rsid w:val="006B0D07"/>
    <w:rsid w:val="006B2705"/>
    <w:rsid w:val="006B3994"/>
    <w:rsid w:val="006C2657"/>
    <w:rsid w:val="006C32B2"/>
    <w:rsid w:val="006C4685"/>
    <w:rsid w:val="006C7081"/>
    <w:rsid w:val="006C76FA"/>
    <w:rsid w:val="006D0FB7"/>
    <w:rsid w:val="006D3EAF"/>
    <w:rsid w:val="006D5F2A"/>
    <w:rsid w:val="006E4593"/>
    <w:rsid w:val="006E489F"/>
    <w:rsid w:val="006E6197"/>
    <w:rsid w:val="006F777F"/>
    <w:rsid w:val="00702DE2"/>
    <w:rsid w:val="0070461A"/>
    <w:rsid w:val="007063BE"/>
    <w:rsid w:val="0070642C"/>
    <w:rsid w:val="00707B25"/>
    <w:rsid w:val="00711BA6"/>
    <w:rsid w:val="007146CE"/>
    <w:rsid w:val="00715CA8"/>
    <w:rsid w:val="00716DFB"/>
    <w:rsid w:val="00717840"/>
    <w:rsid w:val="007240C5"/>
    <w:rsid w:val="00725576"/>
    <w:rsid w:val="00725C88"/>
    <w:rsid w:val="00725DD3"/>
    <w:rsid w:val="00726191"/>
    <w:rsid w:val="0073016B"/>
    <w:rsid w:val="0073400B"/>
    <w:rsid w:val="00736313"/>
    <w:rsid w:val="007371A1"/>
    <w:rsid w:val="00740193"/>
    <w:rsid w:val="00742CBA"/>
    <w:rsid w:val="007431CB"/>
    <w:rsid w:val="007507F5"/>
    <w:rsid w:val="00750D23"/>
    <w:rsid w:val="0075248B"/>
    <w:rsid w:val="0075325C"/>
    <w:rsid w:val="00763710"/>
    <w:rsid w:val="00765CCD"/>
    <w:rsid w:val="007725C9"/>
    <w:rsid w:val="0078019C"/>
    <w:rsid w:val="00781C6D"/>
    <w:rsid w:val="007842A0"/>
    <w:rsid w:val="00787470"/>
    <w:rsid w:val="007924AF"/>
    <w:rsid w:val="00792BFA"/>
    <w:rsid w:val="00792C12"/>
    <w:rsid w:val="00793A45"/>
    <w:rsid w:val="00795587"/>
    <w:rsid w:val="007958ED"/>
    <w:rsid w:val="00797CD7"/>
    <w:rsid w:val="007A29BB"/>
    <w:rsid w:val="007B213F"/>
    <w:rsid w:val="007B42A0"/>
    <w:rsid w:val="007B43A7"/>
    <w:rsid w:val="007B4967"/>
    <w:rsid w:val="007B7D1B"/>
    <w:rsid w:val="007C2677"/>
    <w:rsid w:val="007C3AF9"/>
    <w:rsid w:val="007C44BC"/>
    <w:rsid w:val="007C6750"/>
    <w:rsid w:val="007D1A06"/>
    <w:rsid w:val="007D20F2"/>
    <w:rsid w:val="007D38CD"/>
    <w:rsid w:val="007D4140"/>
    <w:rsid w:val="007D5B2B"/>
    <w:rsid w:val="007E153E"/>
    <w:rsid w:val="007F012D"/>
    <w:rsid w:val="007F0E6E"/>
    <w:rsid w:val="007F2715"/>
    <w:rsid w:val="007F4A6A"/>
    <w:rsid w:val="007F7827"/>
    <w:rsid w:val="00801312"/>
    <w:rsid w:val="008022BF"/>
    <w:rsid w:val="008022C4"/>
    <w:rsid w:val="00802546"/>
    <w:rsid w:val="00804D34"/>
    <w:rsid w:val="008075CA"/>
    <w:rsid w:val="00807FE8"/>
    <w:rsid w:val="00811D19"/>
    <w:rsid w:val="00812FA3"/>
    <w:rsid w:val="0081441F"/>
    <w:rsid w:val="008173D4"/>
    <w:rsid w:val="00817516"/>
    <w:rsid w:val="00821456"/>
    <w:rsid w:val="008244AD"/>
    <w:rsid w:val="0082455D"/>
    <w:rsid w:val="00826C2D"/>
    <w:rsid w:val="00827B4E"/>
    <w:rsid w:val="00827D48"/>
    <w:rsid w:val="00830DFB"/>
    <w:rsid w:val="00835C0D"/>
    <w:rsid w:val="00840D42"/>
    <w:rsid w:val="00844349"/>
    <w:rsid w:val="00846EA0"/>
    <w:rsid w:val="00847364"/>
    <w:rsid w:val="00853468"/>
    <w:rsid w:val="008535B9"/>
    <w:rsid w:val="0085442E"/>
    <w:rsid w:val="008573F3"/>
    <w:rsid w:val="008641EB"/>
    <w:rsid w:val="008652E4"/>
    <w:rsid w:val="00874275"/>
    <w:rsid w:val="00874612"/>
    <w:rsid w:val="00876388"/>
    <w:rsid w:val="00881845"/>
    <w:rsid w:val="00882ABA"/>
    <w:rsid w:val="00884A25"/>
    <w:rsid w:val="00891A01"/>
    <w:rsid w:val="00892107"/>
    <w:rsid w:val="008A1EA4"/>
    <w:rsid w:val="008B4DDF"/>
    <w:rsid w:val="008B640D"/>
    <w:rsid w:val="008C0953"/>
    <w:rsid w:val="008C2597"/>
    <w:rsid w:val="008C3E41"/>
    <w:rsid w:val="008D138E"/>
    <w:rsid w:val="008D2122"/>
    <w:rsid w:val="008D361E"/>
    <w:rsid w:val="008D3FC2"/>
    <w:rsid w:val="008D48A3"/>
    <w:rsid w:val="008E1BB8"/>
    <w:rsid w:val="008E749D"/>
    <w:rsid w:val="008F272C"/>
    <w:rsid w:val="008F3FBB"/>
    <w:rsid w:val="008F64C3"/>
    <w:rsid w:val="008F72F7"/>
    <w:rsid w:val="00901CC7"/>
    <w:rsid w:val="0090257E"/>
    <w:rsid w:val="00902715"/>
    <w:rsid w:val="0090487A"/>
    <w:rsid w:val="00904E5E"/>
    <w:rsid w:val="0091301E"/>
    <w:rsid w:val="00914B9E"/>
    <w:rsid w:val="009229CB"/>
    <w:rsid w:val="00923033"/>
    <w:rsid w:val="009249FC"/>
    <w:rsid w:val="00924B19"/>
    <w:rsid w:val="009278BB"/>
    <w:rsid w:val="00927D06"/>
    <w:rsid w:val="00930E26"/>
    <w:rsid w:val="00934D91"/>
    <w:rsid w:val="00936731"/>
    <w:rsid w:val="00937846"/>
    <w:rsid w:val="00937937"/>
    <w:rsid w:val="0094041F"/>
    <w:rsid w:val="0094045A"/>
    <w:rsid w:val="00944EF0"/>
    <w:rsid w:val="0094535C"/>
    <w:rsid w:val="009546F1"/>
    <w:rsid w:val="00955BD6"/>
    <w:rsid w:val="0096077D"/>
    <w:rsid w:val="00963982"/>
    <w:rsid w:val="00970DC9"/>
    <w:rsid w:val="0097209B"/>
    <w:rsid w:val="00973582"/>
    <w:rsid w:val="0097515B"/>
    <w:rsid w:val="00980A80"/>
    <w:rsid w:val="00983469"/>
    <w:rsid w:val="009840BC"/>
    <w:rsid w:val="00986575"/>
    <w:rsid w:val="0099429F"/>
    <w:rsid w:val="00997B40"/>
    <w:rsid w:val="009A018F"/>
    <w:rsid w:val="009A3C3D"/>
    <w:rsid w:val="009B286F"/>
    <w:rsid w:val="009B39B0"/>
    <w:rsid w:val="009B560B"/>
    <w:rsid w:val="009B7FC3"/>
    <w:rsid w:val="009C592B"/>
    <w:rsid w:val="009D2A8C"/>
    <w:rsid w:val="009E1138"/>
    <w:rsid w:val="009E6621"/>
    <w:rsid w:val="009E6B9A"/>
    <w:rsid w:val="009E6C31"/>
    <w:rsid w:val="009F5A29"/>
    <w:rsid w:val="009F5FF2"/>
    <w:rsid w:val="009F7423"/>
    <w:rsid w:val="00A00847"/>
    <w:rsid w:val="00A01314"/>
    <w:rsid w:val="00A03686"/>
    <w:rsid w:val="00A10FC2"/>
    <w:rsid w:val="00A1123B"/>
    <w:rsid w:val="00A12153"/>
    <w:rsid w:val="00A12C10"/>
    <w:rsid w:val="00A137F6"/>
    <w:rsid w:val="00A14868"/>
    <w:rsid w:val="00A176E4"/>
    <w:rsid w:val="00A25FBB"/>
    <w:rsid w:val="00A267A5"/>
    <w:rsid w:val="00A273D4"/>
    <w:rsid w:val="00A333DC"/>
    <w:rsid w:val="00A34D5A"/>
    <w:rsid w:val="00A3550D"/>
    <w:rsid w:val="00A41C82"/>
    <w:rsid w:val="00A42698"/>
    <w:rsid w:val="00A4422B"/>
    <w:rsid w:val="00A54C2D"/>
    <w:rsid w:val="00A574DD"/>
    <w:rsid w:val="00A637E8"/>
    <w:rsid w:val="00A65FD9"/>
    <w:rsid w:val="00A668B1"/>
    <w:rsid w:val="00A6742C"/>
    <w:rsid w:val="00A828DA"/>
    <w:rsid w:val="00A8411A"/>
    <w:rsid w:val="00A842A8"/>
    <w:rsid w:val="00A85BB1"/>
    <w:rsid w:val="00A922F2"/>
    <w:rsid w:val="00A935A9"/>
    <w:rsid w:val="00A94E86"/>
    <w:rsid w:val="00A961CB"/>
    <w:rsid w:val="00AA0B69"/>
    <w:rsid w:val="00AA2871"/>
    <w:rsid w:val="00AA333C"/>
    <w:rsid w:val="00AA4289"/>
    <w:rsid w:val="00AA4FA9"/>
    <w:rsid w:val="00AA51FA"/>
    <w:rsid w:val="00AA5C32"/>
    <w:rsid w:val="00AA6D7B"/>
    <w:rsid w:val="00AA762D"/>
    <w:rsid w:val="00AA7854"/>
    <w:rsid w:val="00AC152C"/>
    <w:rsid w:val="00AC609D"/>
    <w:rsid w:val="00AC68FA"/>
    <w:rsid w:val="00AD0E55"/>
    <w:rsid w:val="00AE37AB"/>
    <w:rsid w:val="00AE42B7"/>
    <w:rsid w:val="00AE450B"/>
    <w:rsid w:val="00AE58DC"/>
    <w:rsid w:val="00AE5BF7"/>
    <w:rsid w:val="00AF5463"/>
    <w:rsid w:val="00AF7287"/>
    <w:rsid w:val="00AF7E2F"/>
    <w:rsid w:val="00B008CE"/>
    <w:rsid w:val="00B00ECF"/>
    <w:rsid w:val="00B02477"/>
    <w:rsid w:val="00B024CE"/>
    <w:rsid w:val="00B049EA"/>
    <w:rsid w:val="00B074AA"/>
    <w:rsid w:val="00B149B9"/>
    <w:rsid w:val="00B17D84"/>
    <w:rsid w:val="00B253C6"/>
    <w:rsid w:val="00B2577E"/>
    <w:rsid w:val="00B27631"/>
    <w:rsid w:val="00B30682"/>
    <w:rsid w:val="00B32434"/>
    <w:rsid w:val="00B329F7"/>
    <w:rsid w:val="00B361A4"/>
    <w:rsid w:val="00B375C7"/>
    <w:rsid w:val="00B3773D"/>
    <w:rsid w:val="00B379C0"/>
    <w:rsid w:val="00B41DF5"/>
    <w:rsid w:val="00B42F0F"/>
    <w:rsid w:val="00B43A04"/>
    <w:rsid w:val="00B44BC2"/>
    <w:rsid w:val="00B47917"/>
    <w:rsid w:val="00B515B6"/>
    <w:rsid w:val="00B52F39"/>
    <w:rsid w:val="00B55EBF"/>
    <w:rsid w:val="00B5765E"/>
    <w:rsid w:val="00B60802"/>
    <w:rsid w:val="00B6134B"/>
    <w:rsid w:val="00B73AB0"/>
    <w:rsid w:val="00B7604D"/>
    <w:rsid w:val="00B81A14"/>
    <w:rsid w:val="00B8324A"/>
    <w:rsid w:val="00B836BC"/>
    <w:rsid w:val="00B83D05"/>
    <w:rsid w:val="00B841C2"/>
    <w:rsid w:val="00B84C76"/>
    <w:rsid w:val="00B8681B"/>
    <w:rsid w:val="00B90100"/>
    <w:rsid w:val="00B90578"/>
    <w:rsid w:val="00B912C6"/>
    <w:rsid w:val="00B9459C"/>
    <w:rsid w:val="00BA0DCE"/>
    <w:rsid w:val="00BA16AE"/>
    <w:rsid w:val="00BA1BFC"/>
    <w:rsid w:val="00BA23A4"/>
    <w:rsid w:val="00BA632A"/>
    <w:rsid w:val="00BA68F7"/>
    <w:rsid w:val="00BB033F"/>
    <w:rsid w:val="00BB2241"/>
    <w:rsid w:val="00BB4C8B"/>
    <w:rsid w:val="00BC291D"/>
    <w:rsid w:val="00BC5336"/>
    <w:rsid w:val="00BC7C8F"/>
    <w:rsid w:val="00BC7F65"/>
    <w:rsid w:val="00BD0359"/>
    <w:rsid w:val="00BD0BFD"/>
    <w:rsid w:val="00BD6E4D"/>
    <w:rsid w:val="00BD6E64"/>
    <w:rsid w:val="00BE2D51"/>
    <w:rsid w:val="00BE6FD5"/>
    <w:rsid w:val="00BF1B87"/>
    <w:rsid w:val="00BF1BD5"/>
    <w:rsid w:val="00BF2339"/>
    <w:rsid w:val="00BF4030"/>
    <w:rsid w:val="00BF658A"/>
    <w:rsid w:val="00C03787"/>
    <w:rsid w:val="00C047F2"/>
    <w:rsid w:val="00C04BD7"/>
    <w:rsid w:val="00C05B30"/>
    <w:rsid w:val="00C1196B"/>
    <w:rsid w:val="00C140C8"/>
    <w:rsid w:val="00C319B6"/>
    <w:rsid w:val="00C31BA8"/>
    <w:rsid w:val="00C321AB"/>
    <w:rsid w:val="00C33531"/>
    <w:rsid w:val="00C36DEB"/>
    <w:rsid w:val="00C40975"/>
    <w:rsid w:val="00C40B4C"/>
    <w:rsid w:val="00C43AD8"/>
    <w:rsid w:val="00C45F10"/>
    <w:rsid w:val="00C4687C"/>
    <w:rsid w:val="00C47C61"/>
    <w:rsid w:val="00C47E1C"/>
    <w:rsid w:val="00C52EDF"/>
    <w:rsid w:val="00C54095"/>
    <w:rsid w:val="00C5518A"/>
    <w:rsid w:val="00C56EE1"/>
    <w:rsid w:val="00C62488"/>
    <w:rsid w:val="00C62698"/>
    <w:rsid w:val="00C646B9"/>
    <w:rsid w:val="00C70F01"/>
    <w:rsid w:val="00C71122"/>
    <w:rsid w:val="00C72CC2"/>
    <w:rsid w:val="00C73949"/>
    <w:rsid w:val="00C7558F"/>
    <w:rsid w:val="00C76ACE"/>
    <w:rsid w:val="00C828FA"/>
    <w:rsid w:val="00C93E73"/>
    <w:rsid w:val="00C97455"/>
    <w:rsid w:val="00C97BEF"/>
    <w:rsid w:val="00CA33B7"/>
    <w:rsid w:val="00CA4A8F"/>
    <w:rsid w:val="00CA6115"/>
    <w:rsid w:val="00CB2BDA"/>
    <w:rsid w:val="00CB3CA1"/>
    <w:rsid w:val="00CC6628"/>
    <w:rsid w:val="00CC69A6"/>
    <w:rsid w:val="00CD03FD"/>
    <w:rsid w:val="00CD1ABD"/>
    <w:rsid w:val="00CD28B7"/>
    <w:rsid w:val="00CD47DF"/>
    <w:rsid w:val="00CD507B"/>
    <w:rsid w:val="00CD5EEF"/>
    <w:rsid w:val="00CE0DC9"/>
    <w:rsid w:val="00CE638F"/>
    <w:rsid w:val="00CF1268"/>
    <w:rsid w:val="00CF19B9"/>
    <w:rsid w:val="00CF3595"/>
    <w:rsid w:val="00CF5E45"/>
    <w:rsid w:val="00CF65AB"/>
    <w:rsid w:val="00CF6F66"/>
    <w:rsid w:val="00D00F50"/>
    <w:rsid w:val="00D01C32"/>
    <w:rsid w:val="00D04FD4"/>
    <w:rsid w:val="00D05C16"/>
    <w:rsid w:val="00D069B6"/>
    <w:rsid w:val="00D07718"/>
    <w:rsid w:val="00D100BB"/>
    <w:rsid w:val="00D1226A"/>
    <w:rsid w:val="00D139BF"/>
    <w:rsid w:val="00D17D3F"/>
    <w:rsid w:val="00D212C7"/>
    <w:rsid w:val="00D22562"/>
    <w:rsid w:val="00D27628"/>
    <w:rsid w:val="00D30766"/>
    <w:rsid w:val="00D30F94"/>
    <w:rsid w:val="00D344BF"/>
    <w:rsid w:val="00D366DF"/>
    <w:rsid w:val="00D37AE4"/>
    <w:rsid w:val="00D46CF6"/>
    <w:rsid w:val="00D51A76"/>
    <w:rsid w:val="00D55A0C"/>
    <w:rsid w:val="00D6248F"/>
    <w:rsid w:val="00D62535"/>
    <w:rsid w:val="00D706F5"/>
    <w:rsid w:val="00D732D0"/>
    <w:rsid w:val="00D75B5B"/>
    <w:rsid w:val="00D76CF5"/>
    <w:rsid w:val="00D76F79"/>
    <w:rsid w:val="00D7735C"/>
    <w:rsid w:val="00D84793"/>
    <w:rsid w:val="00D84AF2"/>
    <w:rsid w:val="00D86DB2"/>
    <w:rsid w:val="00D87AAA"/>
    <w:rsid w:val="00D87FA2"/>
    <w:rsid w:val="00D92679"/>
    <w:rsid w:val="00D93003"/>
    <w:rsid w:val="00D955C7"/>
    <w:rsid w:val="00DA13DD"/>
    <w:rsid w:val="00DA23FE"/>
    <w:rsid w:val="00DA4467"/>
    <w:rsid w:val="00DA4E15"/>
    <w:rsid w:val="00DA72A0"/>
    <w:rsid w:val="00DB15B4"/>
    <w:rsid w:val="00DB4DA7"/>
    <w:rsid w:val="00DB7CB4"/>
    <w:rsid w:val="00DC164B"/>
    <w:rsid w:val="00DC29CD"/>
    <w:rsid w:val="00DC2C0E"/>
    <w:rsid w:val="00DC3B96"/>
    <w:rsid w:val="00DC4826"/>
    <w:rsid w:val="00DC6A42"/>
    <w:rsid w:val="00DD6049"/>
    <w:rsid w:val="00DD7A30"/>
    <w:rsid w:val="00DE0FFC"/>
    <w:rsid w:val="00DE3B82"/>
    <w:rsid w:val="00DF09A7"/>
    <w:rsid w:val="00DF1570"/>
    <w:rsid w:val="00DF25CB"/>
    <w:rsid w:val="00DF34BB"/>
    <w:rsid w:val="00DF4666"/>
    <w:rsid w:val="00DF69CF"/>
    <w:rsid w:val="00DF7E1E"/>
    <w:rsid w:val="00E007F5"/>
    <w:rsid w:val="00E032CA"/>
    <w:rsid w:val="00E05398"/>
    <w:rsid w:val="00E05D78"/>
    <w:rsid w:val="00E1073E"/>
    <w:rsid w:val="00E21E9B"/>
    <w:rsid w:val="00E22429"/>
    <w:rsid w:val="00E251DA"/>
    <w:rsid w:val="00E33762"/>
    <w:rsid w:val="00E33E51"/>
    <w:rsid w:val="00E35E57"/>
    <w:rsid w:val="00E42450"/>
    <w:rsid w:val="00E44584"/>
    <w:rsid w:val="00E44F5D"/>
    <w:rsid w:val="00E50176"/>
    <w:rsid w:val="00E520EB"/>
    <w:rsid w:val="00E54F73"/>
    <w:rsid w:val="00E625CA"/>
    <w:rsid w:val="00E67D37"/>
    <w:rsid w:val="00E70A18"/>
    <w:rsid w:val="00E711CC"/>
    <w:rsid w:val="00E72181"/>
    <w:rsid w:val="00E77AEC"/>
    <w:rsid w:val="00E77C0E"/>
    <w:rsid w:val="00E81249"/>
    <w:rsid w:val="00E82896"/>
    <w:rsid w:val="00E83AD0"/>
    <w:rsid w:val="00E84F59"/>
    <w:rsid w:val="00E879DF"/>
    <w:rsid w:val="00E9133D"/>
    <w:rsid w:val="00E922DF"/>
    <w:rsid w:val="00E930D3"/>
    <w:rsid w:val="00E94CD4"/>
    <w:rsid w:val="00E9712F"/>
    <w:rsid w:val="00EA06B3"/>
    <w:rsid w:val="00EA4831"/>
    <w:rsid w:val="00EA4932"/>
    <w:rsid w:val="00EA4992"/>
    <w:rsid w:val="00EA6A53"/>
    <w:rsid w:val="00EB21B7"/>
    <w:rsid w:val="00EC34D8"/>
    <w:rsid w:val="00EC3C69"/>
    <w:rsid w:val="00EC6195"/>
    <w:rsid w:val="00EC7C50"/>
    <w:rsid w:val="00ED0DD1"/>
    <w:rsid w:val="00ED172D"/>
    <w:rsid w:val="00ED2967"/>
    <w:rsid w:val="00ED2B6E"/>
    <w:rsid w:val="00ED760B"/>
    <w:rsid w:val="00EE51FB"/>
    <w:rsid w:val="00EE59E7"/>
    <w:rsid w:val="00EF282A"/>
    <w:rsid w:val="00EF2D7A"/>
    <w:rsid w:val="00EF44D1"/>
    <w:rsid w:val="00EF7B34"/>
    <w:rsid w:val="00F01667"/>
    <w:rsid w:val="00F05111"/>
    <w:rsid w:val="00F053E4"/>
    <w:rsid w:val="00F0602F"/>
    <w:rsid w:val="00F14634"/>
    <w:rsid w:val="00F20CC9"/>
    <w:rsid w:val="00F23A36"/>
    <w:rsid w:val="00F279A3"/>
    <w:rsid w:val="00F34645"/>
    <w:rsid w:val="00F34ECD"/>
    <w:rsid w:val="00F3640C"/>
    <w:rsid w:val="00F37CC6"/>
    <w:rsid w:val="00F4373B"/>
    <w:rsid w:val="00F45BBE"/>
    <w:rsid w:val="00F508A0"/>
    <w:rsid w:val="00F521B8"/>
    <w:rsid w:val="00F55115"/>
    <w:rsid w:val="00F57476"/>
    <w:rsid w:val="00F57869"/>
    <w:rsid w:val="00F579D7"/>
    <w:rsid w:val="00F6568B"/>
    <w:rsid w:val="00F74324"/>
    <w:rsid w:val="00F7665E"/>
    <w:rsid w:val="00F77476"/>
    <w:rsid w:val="00F80201"/>
    <w:rsid w:val="00F821DA"/>
    <w:rsid w:val="00F83D34"/>
    <w:rsid w:val="00F83F05"/>
    <w:rsid w:val="00F85D71"/>
    <w:rsid w:val="00F86329"/>
    <w:rsid w:val="00F933ED"/>
    <w:rsid w:val="00F93E7F"/>
    <w:rsid w:val="00F95C6B"/>
    <w:rsid w:val="00FA1920"/>
    <w:rsid w:val="00FA279D"/>
    <w:rsid w:val="00FA3386"/>
    <w:rsid w:val="00FA4680"/>
    <w:rsid w:val="00FA618F"/>
    <w:rsid w:val="00FB37EA"/>
    <w:rsid w:val="00FB3F5F"/>
    <w:rsid w:val="00FB46DC"/>
    <w:rsid w:val="00FB60AD"/>
    <w:rsid w:val="00FC0508"/>
    <w:rsid w:val="00FC3ED8"/>
    <w:rsid w:val="00FC4643"/>
    <w:rsid w:val="00FC4787"/>
    <w:rsid w:val="00FC6CEB"/>
    <w:rsid w:val="00FC7192"/>
    <w:rsid w:val="00FD6F9D"/>
    <w:rsid w:val="00FE2431"/>
    <w:rsid w:val="00FE2F4B"/>
    <w:rsid w:val="00FE5431"/>
    <w:rsid w:val="00FE651D"/>
    <w:rsid w:val="00FF418D"/>
    <w:rsid w:val="00FF5F8A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21"/>
  </w:style>
  <w:style w:type="paragraph" w:styleId="Titre2">
    <w:name w:val="heading 2"/>
    <w:basedOn w:val="Normal"/>
    <w:link w:val="Titre2Car"/>
    <w:uiPriority w:val="9"/>
    <w:qFormat/>
    <w:rsid w:val="00462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49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3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9A8"/>
  </w:style>
  <w:style w:type="paragraph" w:styleId="Pieddepage">
    <w:name w:val="footer"/>
    <w:basedOn w:val="Normal"/>
    <w:link w:val="PieddepageCar"/>
    <w:uiPriority w:val="99"/>
    <w:unhideWhenUsed/>
    <w:rsid w:val="0003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9A8"/>
  </w:style>
  <w:style w:type="paragraph" w:styleId="Textedebulles">
    <w:name w:val="Balloon Text"/>
    <w:basedOn w:val="Normal"/>
    <w:link w:val="TextedebullesCar"/>
    <w:uiPriority w:val="99"/>
    <w:semiHidden/>
    <w:unhideWhenUsed/>
    <w:rsid w:val="0046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368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Section"/>
    <w:basedOn w:val="Normal"/>
    <w:uiPriority w:val="34"/>
    <w:qFormat/>
    <w:rsid w:val="00BB033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A6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81A1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1A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62B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pelle">
    <w:name w:val="spelle"/>
    <w:basedOn w:val="Policepardfaut"/>
    <w:rsid w:val="00ED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2EAA-1485-4B69-856F-F0AE43F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Luciani</dc:creator>
  <cp:lastModifiedBy>Utilisateur</cp:lastModifiedBy>
  <cp:revision>2</cp:revision>
  <cp:lastPrinted>2017-07-31T13:51:00Z</cp:lastPrinted>
  <dcterms:created xsi:type="dcterms:W3CDTF">2023-03-17T12:43:00Z</dcterms:created>
  <dcterms:modified xsi:type="dcterms:W3CDTF">2023-03-17T12:43:00Z</dcterms:modified>
</cp:coreProperties>
</file>